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308EF" w14:textId="60B11621" w:rsidR="0085019F" w:rsidRPr="003D673B" w:rsidRDefault="003D673B" w:rsidP="003D673B">
      <w:pPr>
        <w:jc w:val="center"/>
        <w:rPr>
          <w:sz w:val="32"/>
          <w:szCs w:val="32"/>
        </w:rPr>
      </w:pPr>
      <w:r w:rsidRPr="003D673B">
        <w:rPr>
          <w:sz w:val="32"/>
          <w:szCs w:val="32"/>
        </w:rPr>
        <w:t>Règlement course cycliste</w:t>
      </w:r>
    </w:p>
    <w:p w14:paraId="60F1EDBD" w14:textId="0E9F0168" w:rsidR="003D673B" w:rsidRDefault="003D673B" w:rsidP="000C5EEB">
      <w:pPr>
        <w:jc w:val="center"/>
        <w:rPr>
          <w:b/>
          <w:bCs/>
          <w:sz w:val="28"/>
          <w:szCs w:val="28"/>
        </w:rPr>
      </w:pPr>
      <w:r w:rsidRPr="000C5EEB">
        <w:rPr>
          <w:b/>
          <w:bCs/>
          <w:sz w:val="28"/>
          <w:szCs w:val="28"/>
        </w:rPr>
        <w:t xml:space="preserve">Dimanche 27 </w:t>
      </w:r>
      <w:proofErr w:type="gramStart"/>
      <w:r w:rsidRPr="000C5EEB">
        <w:rPr>
          <w:b/>
          <w:bCs/>
          <w:sz w:val="28"/>
          <w:szCs w:val="28"/>
        </w:rPr>
        <w:t>Septembre</w:t>
      </w:r>
      <w:proofErr w:type="gramEnd"/>
      <w:r w:rsidRPr="000C5EEB">
        <w:rPr>
          <w:b/>
          <w:bCs/>
          <w:sz w:val="28"/>
          <w:szCs w:val="28"/>
        </w:rPr>
        <w:t xml:space="preserve"> – Villefranche de Rouergue</w:t>
      </w:r>
    </w:p>
    <w:p w14:paraId="4876D93B" w14:textId="77777777" w:rsidR="000C5EEB" w:rsidRPr="000C5EEB" w:rsidRDefault="000C5EEB" w:rsidP="000C5EEB">
      <w:pPr>
        <w:jc w:val="center"/>
        <w:rPr>
          <w:b/>
          <w:bCs/>
          <w:sz w:val="28"/>
          <w:szCs w:val="28"/>
        </w:rPr>
      </w:pPr>
    </w:p>
    <w:p w14:paraId="08E9696D" w14:textId="36793D6B" w:rsidR="003D673B" w:rsidRDefault="003D673B">
      <w:pPr>
        <w:rPr>
          <w:sz w:val="24"/>
          <w:szCs w:val="24"/>
        </w:rPr>
      </w:pPr>
      <w:r>
        <w:rPr>
          <w:b/>
          <w:bCs/>
          <w:sz w:val="24"/>
          <w:szCs w:val="24"/>
        </w:rPr>
        <w:t xml:space="preserve">Le Cyclo Sport Villefranchois </w:t>
      </w:r>
      <w:r w:rsidRPr="003D673B">
        <w:rPr>
          <w:sz w:val="24"/>
          <w:szCs w:val="24"/>
        </w:rPr>
        <w:t>organise le dimanche 27 septembre 2026 une épreuve cycliste sur route sous l’égide et conformément aux règlements techniques et de sécurité de l’UFOLEP</w:t>
      </w:r>
    </w:p>
    <w:p w14:paraId="057AF8AD" w14:textId="4ABB041D" w:rsidR="003D673B" w:rsidRPr="000C5EEB" w:rsidRDefault="003D673B">
      <w:pPr>
        <w:rPr>
          <w:sz w:val="28"/>
          <w:szCs w:val="28"/>
          <w:u w:val="single"/>
        </w:rPr>
      </w:pPr>
      <w:r w:rsidRPr="000C5EEB">
        <w:rPr>
          <w:sz w:val="28"/>
          <w:szCs w:val="28"/>
          <w:u w:val="single"/>
        </w:rPr>
        <w:t xml:space="preserve">1 - Participation et Licence </w:t>
      </w:r>
    </w:p>
    <w:p w14:paraId="38992229" w14:textId="10F177CF" w:rsidR="003D673B" w:rsidRDefault="003D673B">
      <w:pPr>
        <w:rPr>
          <w:sz w:val="24"/>
          <w:szCs w:val="24"/>
        </w:rPr>
      </w:pPr>
      <w:r>
        <w:rPr>
          <w:sz w:val="24"/>
          <w:szCs w:val="24"/>
        </w:rPr>
        <w:t xml:space="preserve">    Cette manifestation est ouverte aux coureurs titulaires d’une licence compétition cyclo</w:t>
      </w:r>
      <w:r w:rsidR="000C5EEB">
        <w:rPr>
          <w:sz w:val="24"/>
          <w:szCs w:val="24"/>
        </w:rPr>
        <w:t xml:space="preserve"> </w:t>
      </w:r>
      <w:r>
        <w:rPr>
          <w:sz w:val="24"/>
          <w:szCs w:val="24"/>
        </w:rPr>
        <w:t xml:space="preserve">sport en cours de validité délivrée par </w:t>
      </w:r>
      <w:r w:rsidR="000C5EEB">
        <w:rPr>
          <w:sz w:val="24"/>
          <w:szCs w:val="24"/>
        </w:rPr>
        <w:t>l’UFOLEP,</w:t>
      </w:r>
      <w:r>
        <w:rPr>
          <w:sz w:val="24"/>
          <w:szCs w:val="24"/>
        </w:rPr>
        <w:t xml:space="preserve"> la FFC ou la </w:t>
      </w:r>
      <w:proofErr w:type="gramStart"/>
      <w:r>
        <w:rPr>
          <w:sz w:val="24"/>
          <w:szCs w:val="24"/>
        </w:rPr>
        <w:t>FSGT .</w:t>
      </w:r>
      <w:proofErr w:type="gramEnd"/>
    </w:p>
    <w:p w14:paraId="7CEC41D8" w14:textId="1A8DFC4B" w:rsidR="003D673B" w:rsidRDefault="000C5EEB">
      <w:pPr>
        <w:rPr>
          <w:sz w:val="24"/>
          <w:szCs w:val="24"/>
        </w:rPr>
      </w:pPr>
      <w:r>
        <w:rPr>
          <w:sz w:val="24"/>
          <w:szCs w:val="24"/>
        </w:rPr>
        <w:t xml:space="preserve">    </w:t>
      </w:r>
      <w:r w:rsidR="003D673B">
        <w:rPr>
          <w:sz w:val="24"/>
          <w:szCs w:val="24"/>
        </w:rPr>
        <w:t>Les coureurs des autres fédérations (</w:t>
      </w:r>
      <w:proofErr w:type="gramStart"/>
      <w:r w:rsidR="003D673B">
        <w:rPr>
          <w:sz w:val="24"/>
          <w:szCs w:val="24"/>
        </w:rPr>
        <w:t>FFC ,</w:t>
      </w:r>
      <w:proofErr w:type="gramEnd"/>
      <w:r w:rsidR="003D673B">
        <w:rPr>
          <w:sz w:val="24"/>
          <w:szCs w:val="24"/>
        </w:rPr>
        <w:t xml:space="preserve"> </w:t>
      </w:r>
      <w:proofErr w:type="gramStart"/>
      <w:r w:rsidR="003D673B">
        <w:rPr>
          <w:sz w:val="24"/>
          <w:szCs w:val="24"/>
        </w:rPr>
        <w:t>FSGT )</w:t>
      </w:r>
      <w:proofErr w:type="gramEnd"/>
      <w:r w:rsidR="003D673B">
        <w:rPr>
          <w:sz w:val="24"/>
          <w:szCs w:val="24"/>
        </w:rPr>
        <w:t xml:space="preserve"> </w:t>
      </w:r>
      <w:r>
        <w:rPr>
          <w:sz w:val="24"/>
          <w:szCs w:val="24"/>
        </w:rPr>
        <w:t>concourront</w:t>
      </w:r>
      <w:r w:rsidR="003D673B">
        <w:rPr>
          <w:sz w:val="24"/>
          <w:szCs w:val="24"/>
        </w:rPr>
        <w:t xml:space="preserve"> dans les catégories correspondant aux grilles d’équivalence officielles</w:t>
      </w:r>
      <w:r>
        <w:rPr>
          <w:sz w:val="24"/>
          <w:szCs w:val="24"/>
        </w:rPr>
        <w:t xml:space="preserve"> </w:t>
      </w:r>
      <w:r w:rsidR="003D673B">
        <w:rPr>
          <w:sz w:val="24"/>
          <w:szCs w:val="24"/>
        </w:rPr>
        <w:t>définies par l’UFOLEP</w:t>
      </w:r>
    </w:p>
    <w:p w14:paraId="7D501470" w14:textId="69A3995E" w:rsidR="003D673B" w:rsidRDefault="000C5EEB">
      <w:pPr>
        <w:rPr>
          <w:sz w:val="24"/>
          <w:szCs w:val="24"/>
        </w:rPr>
      </w:pPr>
      <w:r>
        <w:rPr>
          <w:sz w:val="24"/>
          <w:szCs w:val="24"/>
        </w:rPr>
        <w:t xml:space="preserve">    </w:t>
      </w:r>
      <w:r w:rsidR="003D673B">
        <w:rPr>
          <w:sz w:val="24"/>
          <w:szCs w:val="24"/>
        </w:rPr>
        <w:t xml:space="preserve">La Présentation de la licence </w:t>
      </w:r>
      <w:r>
        <w:rPr>
          <w:sz w:val="24"/>
          <w:szCs w:val="24"/>
        </w:rPr>
        <w:t>accompagnée de la carte de catégorie est strictement obligatoire au moment de l’émargement pour tous les participants.</w:t>
      </w:r>
    </w:p>
    <w:p w14:paraId="316B3912" w14:textId="74F26F80" w:rsidR="000C5EEB" w:rsidRDefault="000C5EEB">
      <w:pPr>
        <w:rPr>
          <w:sz w:val="24"/>
          <w:szCs w:val="24"/>
        </w:rPr>
      </w:pPr>
      <w:r>
        <w:rPr>
          <w:sz w:val="24"/>
          <w:szCs w:val="24"/>
        </w:rPr>
        <w:t xml:space="preserve">    Les non licenciés ne sont pas admis.</w:t>
      </w:r>
    </w:p>
    <w:p w14:paraId="5971E54F" w14:textId="0DCFBC53" w:rsidR="000C5EEB" w:rsidRDefault="000C5EEB">
      <w:pPr>
        <w:rPr>
          <w:sz w:val="28"/>
          <w:szCs w:val="28"/>
          <w:u w:val="single"/>
        </w:rPr>
      </w:pPr>
      <w:r w:rsidRPr="000C5EEB">
        <w:rPr>
          <w:sz w:val="28"/>
          <w:szCs w:val="28"/>
          <w:u w:val="single"/>
        </w:rPr>
        <w:t xml:space="preserve">2 – Le Circuit et Régime de Circulation </w:t>
      </w:r>
    </w:p>
    <w:p w14:paraId="3359CD66" w14:textId="1AA64B90" w:rsidR="000C5EEB" w:rsidRDefault="00500EF4">
      <w:pPr>
        <w:rPr>
          <w:sz w:val="24"/>
          <w:szCs w:val="24"/>
        </w:rPr>
      </w:pPr>
      <w:r>
        <w:rPr>
          <w:sz w:val="24"/>
          <w:szCs w:val="24"/>
        </w:rPr>
        <w:t xml:space="preserve">   </w:t>
      </w:r>
      <w:r w:rsidR="000C5EEB" w:rsidRPr="000C5EEB">
        <w:rPr>
          <w:sz w:val="24"/>
          <w:szCs w:val="24"/>
        </w:rPr>
        <w:t xml:space="preserve">L’épreuve se déroule sur un circuit </w:t>
      </w:r>
      <w:r w:rsidR="000C5EEB">
        <w:rPr>
          <w:sz w:val="24"/>
          <w:szCs w:val="24"/>
        </w:rPr>
        <w:t xml:space="preserve">de 3.5 km tracé autour de </w:t>
      </w:r>
      <w:r w:rsidR="000C5EEB" w:rsidRPr="00500EF4">
        <w:rPr>
          <w:b/>
          <w:bCs/>
          <w:sz w:val="24"/>
          <w:szCs w:val="24"/>
        </w:rPr>
        <w:t>l’Aérodrome de Graves</w:t>
      </w:r>
      <w:r w:rsidR="000C5EEB">
        <w:rPr>
          <w:sz w:val="24"/>
          <w:szCs w:val="24"/>
        </w:rPr>
        <w:t xml:space="preserve"> à Villefranche de Rouergue </w:t>
      </w:r>
    </w:p>
    <w:p w14:paraId="51F38F5A" w14:textId="741AD760" w:rsidR="000C5EEB" w:rsidRDefault="00500EF4">
      <w:pPr>
        <w:rPr>
          <w:sz w:val="24"/>
          <w:szCs w:val="24"/>
        </w:rPr>
      </w:pPr>
      <w:r>
        <w:rPr>
          <w:sz w:val="24"/>
          <w:szCs w:val="24"/>
        </w:rPr>
        <w:t xml:space="preserve">   </w:t>
      </w:r>
      <w:r w:rsidR="000C5EEB">
        <w:rPr>
          <w:sz w:val="24"/>
          <w:szCs w:val="24"/>
        </w:rPr>
        <w:t xml:space="preserve">Le circuit fait l’objet d’un </w:t>
      </w:r>
      <w:r w:rsidR="000C5EEB" w:rsidRPr="00500EF4">
        <w:rPr>
          <w:b/>
          <w:bCs/>
          <w:sz w:val="24"/>
          <w:szCs w:val="24"/>
        </w:rPr>
        <w:t xml:space="preserve">usage exclusif temporaire </w:t>
      </w:r>
      <w:proofErr w:type="gramStart"/>
      <w:r w:rsidR="000C5EEB" w:rsidRPr="00500EF4">
        <w:rPr>
          <w:b/>
          <w:bCs/>
          <w:sz w:val="24"/>
          <w:szCs w:val="24"/>
        </w:rPr>
        <w:t>de la chaussée</w:t>
      </w:r>
      <w:r w:rsidR="000C5EEB">
        <w:rPr>
          <w:sz w:val="24"/>
          <w:szCs w:val="24"/>
        </w:rPr>
        <w:t xml:space="preserve"> accordé</w:t>
      </w:r>
      <w:proofErr w:type="gramEnd"/>
      <w:r w:rsidR="000C5EEB">
        <w:rPr>
          <w:sz w:val="24"/>
          <w:szCs w:val="24"/>
        </w:rPr>
        <w:t xml:space="preserve"> par </w:t>
      </w:r>
      <w:proofErr w:type="spellStart"/>
      <w:r w:rsidR="000C5EEB">
        <w:rPr>
          <w:sz w:val="24"/>
          <w:szCs w:val="24"/>
        </w:rPr>
        <w:t>arrété</w:t>
      </w:r>
      <w:proofErr w:type="spellEnd"/>
      <w:r w:rsidR="000C5EEB">
        <w:rPr>
          <w:sz w:val="24"/>
          <w:szCs w:val="24"/>
        </w:rPr>
        <w:t xml:space="preserve"> préfectoral ou </w:t>
      </w:r>
      <w:proofErr w:type="spellStart"/>
      <w:r w:rsidR="000C5EEB">
        <w:rPr>
          <w:sz w:val="24"/>
          <w:szCs w:val="24"/>
        </w:rPr>
        <w:t>minicipal</w:t>
      </w:r>
      <w:proofErr w:type="spellEnd"/>
      <w:r w:rsidR="000C5EEB">
        <w:rPr>
          <w:sz w:val="24"/>
          <w:szCs w:val="24"/>
        </w:rPr>
        <w:t>.</w:t>
      </w:r>
    </w:p>
    <w:p w14:paraId="18381170" w14:textId="1FA5BBAF" w:rsidR="000C5EEB" w:rsidRDefault="00500EF4">
      <w:pPr>
        <w:rPr>
          <w:sz w:val="24"/>
          <w:szCs w:val="24"/>
        </w:rPr>
      </w:pPr>
      <w:r>
        <w:rPr>
          <w:sz w:val="24"/>
          <w:szCs w:val="24"/>
        </w:rPr>
        <w:t xml:space="preserve">   </w:t>
      </w:r>
      <w:r w:rsidR="000C5EEB">
        <w:rPr>
          <w:sz w:val="24"/>
          <w:szCs w:val="24"/>
        </w:rPr>
        <w:t xml:space="preserve">La circulation publique est strictement réglementée et gérée pendant toute la durée des </w:t>
      </w:r>
      <w:proofErr w:type="gramStart"/>
      <w:r w:rsidR="000C5EEB">
        <w:rPr>
          <w:sz w:val="24"/>
          <w:szCs w:val="24"/>
        </w:rPr>
        <w:t>compétitions .</w:t>
      </w:r>
      <w:proofErr w:type="gramEnd"/>
      <w:r w:rsidR="000C5EEB">
        <w:rPr>
          <w:sz w:val="24"/>
          <w:szCs w:val="24"/>
        </w:rPr>
        <w:t xml:space="preserve"> </w:t>
      </w:r>
      <w:r w:rsidR="000C5EEB" w:rsidRPr="00500EF4">
        <w:rPr>
          <w:b/>
          <w:bCs/>
          <w:sz w:val="24"/>
          <w:szCs w:val="24"/>
        </w:rPr>
        <w:t xml:space="preserve">Des signaleurs fixes, munis de gilets haute visibilité et de piquets K10 </w:t>
      </w:r>
      <w:r w:rsidRPr="00500EF4">
        <w:rPr>
          <w:b/>
          <w:bCs/>
          <w:sz w:val="24"/>
          <w:szCs w:val="24"/>
        </w:rPr>
        <w:t xml:space="preserve">seront postés à chaque intersection </w:t>
      </w:r>
      <w:r>
        <w:rPr>
          <w:sz w:val="24"/>
          <w:szCs w:val="24"/>
        </w:rPr>
        <w:t xml:space="preserve">pour assurer la priorité de la course et la sécurité des </w:t>
      </w:r>
      <w:proofErr w:type="gramStart"/>
      <w:r>
        <w:rPr>
          <w:sz w:val="24"/>
          <w:szCs w:val="24"/>
        </w:rPr>
        <w:t>participants .</w:t>
      </w:r>
      <w:proofErr w:type="gramEnd"/>
    </w:p>
    <w:p w14:paraId="04C058E2" w14:textId="3B30B1DE" w:rsidR="00500EF4" w:rsidRDefault="00500EF4">
      <w:pPr>
        <w:rPr>
          <w:sz w:val="24"/>
          <w:szCs w:val="24"/>
        </w:rPr>
      </w:pPr>
      <w:r>
        <w:rPr>
          <w:b/>
          <w:bCs/>
          <w:sz w:val="24"/>
          <w:szCs w:val="24"/>
        </w:rPr>
        <w:t xml:space="preserve">   </w:t>
      </w:r>
      <w:r w:rsidRPr="00500EF4">
        <w:rPr>
          <w:b/>
          <w:bCs/>
          <w:sz w:val="24"/>
          <w:szCs w:val="24"/>
        </w:rPr>
        <w:t>Sens unique de circulation</w:t>
      </w:r>
      <w:r>
        <w:rPr>
          <w:sz w:val="24"/>
          <w:szCs w:val="24"/>
        </w:rPr>
        <w:t xml:space="preserve"> : Afin de garantir la sécurité absolue des coureurs ,la circulation des véhicules et de </w:t>
      </w:r>
      <w:proofErr w:type="spellStart"/>
      <w:r>
        <w:rPr>
          <w:sz w:val="24"/>
          <w:szCs w:val="24"/>
        </w:rPr>
        <w:t>tot</w:t>
      </w:r>
      <w:proofErr w:type="spellEnd"/>
      <w:r>
        <w:rPr>
          <w:sz w:val="24"/>
          <w:szCs w:val="24"/>
        </w:rPr>
        <w:t xml:space="preserve"> autre usager de la route (</w:t>
      </w:r>
      <w:proofErr w:type="spellStart"/>
      <w:r>
        <w:rPr>
          <w:sz w:val="24"/>
          <w:szCs w:val="24"/>
        </w:rPr>
        <w:t>riverains,services</w:t>
      </w:r>
      <w:proofErr w:type="spellEnd"/>
      <w:r>
        <w:rPr>
          <w:sz w:val="24"/>
          <w:szCs w:val="24"/>
        </w:rPr>
        <w:t xml:space="preserve"> de secours, etc.)ne sera </w:t>
      </w:r>
      <w:proofErr w:type="gramStart"/>
      <w:r w:rsidRPr="00500EF4">
        <w:rPr>
          <w:b/>
          <w:bCs/>
          <w:sz w:val="24"/>
          <w:szCs w:val="24"/>
        </w:rPr>
        <w:t>autorisée</w:t>
      </w:r>
      <w:proofErr w:type="gramEnd"/>
      <w:r w:rsidRPr="00500EF4">
        <w:rPr>
          <w:b/>
          <w:bCs/>
          <w:sz w:val="24"/>
          <w:szCs w:val="24"/>
        </w:rPr>
        <w:t xml:space="preserve"> que seulement dans le sens de la </w:t>
      </w:r>
      <w:proofErr w:type="gramStart"/>
      <w:r w:rsidRPr="00500EF4">
        <w:rPr>
          <w:b/>
          <w:bCs/>
          <w:sz w:val="24"/>
          <w:szCs w:val="24"/>
        </w:rPr>
        <w:t>course</w:t>
      </w:r>
      <w:r>
        <w:rPr>
          <w:sz w:val="24"/>
          <w:szCs w:val="24"/>
        </w:rPr>
        <w:t xml:space="preserve"> .</w:t>
      </w:r>
      <w:proofErr w:type="gramEnd"/>
      <w:r>
        <w:rPr>
          <w:sz w:val="24"/>
          <w:szCs w:val="24"/>
        </w:rPr>
        <w:t xml:space="preserve"> Tout accès à contre sens est strictement interdit.</w:t>
      </w:r>
    </w:p>
    <w:p w14:paraId="4E0E6E27" w14:textId="233F6FB5" w:rsidR="00500EF4" w:rsidRDefault="00500EF4">
      <w:pPr>
        <w:rPr>
          <w:sz w:val="28"/>
          <w:szCs w:val="28"/>
          <w:u w:val="single"/>
        </w:rPr>
      </w:pPr>
      <w:r w:rsidRPr="00500EF4">
        <w:rPr>
          <w:sz w:val="28"/>
          <w:szCs w:val="28"/>
          <w:u w:val="single"/>
        </w:rPr>
        <w:t xml:space="preserve">3 – Encadrement et Sécurité course </w:t>
      </w:r>
    </w:p>
    <w:p w14:paraId="10D5FDE0" w14:textId="4A0AC76D" w:rsidR="00500EF4" w:rsidRDefault="00500EF4">
      <w:pPr>
        <w:rPr>
          <w:sz w:val="24"/>
          <w:szCs w:val="24"/>
        </w:rPr>
      </w:pPr>
      <w:r>
        <w:rPr>
          <w:sz w:val="24"/>
          <w:szCs w:val="24"/>
        </w:rPr>
        <w:t xml:space="preserve"> </w:t>
      </w:r>
      <w:r w:rsidR="00DD2744">
        <w:rPr>
          <w:sz w:val="24"/>
          <w:szCs w:val="24"/>
        </w:rPr>
        <w:t xml:space="preserve"> </w:t>
      </w:r>
      <w:r w:rsidRPr="00DD2744">
        <w:rPr>
          <w:b/>
          <w:bCs/>
          <w:sz w:val="24"/>
          <w:szCs w:val="24"/>
        </w:rPr>
        <w:t>Moto d’ouverture</w:t>
      </w:r>
      <w:r>
        <w:rPr>
          <w:sz w:val="24"/>
          <w:szCs w:val="24"/>
        </w:rPr>
        <w:t xml:space="preserve"> : chaque course sera précédée d’une moto en </w:t>
      </w:r>
      <w:r w:rsidR="00DD2744">
        <w:rPr>
          <w:sz w:val="24"/>
          <w:szCs w:val="24"/>
        </w:rPr>
        <w:t>tête</w:t>
      </w:r>
      <w:r>
        <w:rPr>
          <w:sz w:val="24"/>
          <w:szCs w:val="24"/>
        </w:rPr>
        <w:t xml:space="preserve"> </w:t>
      </w:r>
      <w:r w:rsidR="00DD2744">
        <w:rPr>
          <w:sz w:val="24"/>
          <w:szCs w:val="24"/>
        </w:rPr>
        <w:t xml:space="preserve">de </w:t>
      </w:r>
      <w:r>
        <w:rPr>
          <w:sz w:val="24"/>
          <w:szCs w:val="24"/>
        </w:rPr>
        <w:t xml:space="preserve">course </w:t>
      </w:r>
      <w:r w:rsidR="00DD2744">
        <w:rPr>
          <w:sz w:val="24"/>
          <w:szCs w:val="24"/>
        </w:rPr>
        <w:t>équipée</w:t>
      </w:r>
      <w:r>
        <w:rPr>
          <w:sz w:val="24"/>
          <w:szCs w:val="24"/>
        </w:rPr>
        <w:t xml:space="preserve"> d’un dispositif de signalisation, afin de prévenir les usagers de la route et les signaleurs de l’arrivée imminente des </w:t>
      </w:r>
      <w:r w:rsidR="00DD2744">
        <w:rPr>
          <w:sz w:val="24"/>
          <w:szCs w:val="24"/>
        </w:rPr>
        <w:t>coureurs.</w:t>
      </w:r>
    </w:p>
    <w:p w14:paraId="356FA4FA" w14:textId="709CE36F" w:rsidR="00500EF4" w:rsidRDefault="00DD2744">
      <w:pPr>
        <w:rPr>
          <w:sz w:val="24"/>
          <w:szCs w:val="24"/>
        </w:rPr>
      </w:pPr>
      <w:r w:rsidRPr="00DD2744">
        <w:rPr>
          <w:b/>
          <w:bCs/>
          <w:sz w:val="24"/>
          <w:szCs w:val="24"/>
        </w:rPr>
        <w:t xml:space="preserve">   </w:t>
      </w:r>
      <w:r w:rsidR="00500EF4" w:rsidRPr="00DD2744">
        <w:rPr>
          <w:b/>
          <w:bCs/>
          <w:sz w:val="24"/>
          <w:szCs w:val="24"/>
        </w:rPr>
        <w:t>Respect des consignes</w:t>
      </w:r>
      <w:r w:rsidR="00500EF4">
        <w:rPr>
          <w:sz w:val="24"/>
          <w:szCs w:val="24"/>
        </w:rPr>
        <w:t> : Les coureurs doivent impérativement respecter les consignes des motard</w:t>
      </w:r>
      <w:r>
        <w:rPr>
          <w:sz w:val="24"/>
          <w:szCs w:val="24"/>
        </w:rPr>
        <w:t>s</w:t>
      </w:r>
      <w:r w:rsidR="00500EF4">
        <w:rPr>
          <w:sz w:val="24"/>
          <w:szCs w:val="24"/>
        </w:rPr>
        <w:t xml:space="preserve"> de sécurité et des signaleurs. </w:t>
      </w:r>
    </w:p>
    <w:p w14:paraId="0469F185" w14:textId="77777777" w:rsidR="00254EE5" w:rsidRDefault="00254EE5">
      <w:pPr>
        <w:rPr>
          <w:sz w:val="24"/>
          <w:szCs w:val="24"/>
        </w:rPr>
      </w:pPr>
    </w:p>
    <w:p w14:paraId="3B8B101E" w14:textId="39DE752A" w:rsidR="00500EF4" w:rsidRPr="00DD2744" w:rsidRDefault="00500EF4">
      <w:pPr>
        <w:rPr>
          <w:sz w:val="28"/>
          <w:szCs w:val="28"/>
          <w:u w:val="single"/>
        </w:rPr>
      </w:pPr>
      <w:r w:rsidRPr="00DD2744">
        <w:rPr>
          <w:sz w:val="28"/>
          <w:szCs w:val="28"/>
          <w:u w:val="single"/>
        </w:rPr>
        <w:lastRenderedPageBreak/>
        <w:t xml:space="preserve">4 – Programme des courses </w:t>
      </w:r>
    </w:p>
    <w:p w14:paraId="3303346F" w14:textId="39966BB3" w:rsidR="00DD2744" w:rsidRDefault="00500EF4">
      <w:pPr>
        <w:rPr>
          <w:sz w:val="24"/>
          <w:szCs w:val="24"/>
        </w:rPr>
      </w:pPr>
      <w:r>
        <w:rPr>
          <w:sz w:val="24"/>
          <w:szCs w:val="24"/>
        </w:rPr>
        <w:t xml:space="preserve">La manifestation est composée de deux courses distinctes, </w:t>
      </w:r>
      <w:r w:rsidR="00DD2744">
        <w:rPr>
          <w:sz w:val="24"/>
          <w:szCs w:val="24"/>
        </w:rPr>
        <w:t>regroupant</w:t>
      </w:r>
      <w:r>
        <w:rPr>
          <w:sz w:val="24"/>
          <w:szCs w:val="24"/>
        </w:rPr>
        <w:t xml:space="preserve"> les catégories </w:t>
      </w:r>
      <w:r w:rsidR="00DD2744">
        <w:rPr>
          <w:sz w:val="24"/>
          <w:szCs w:val="24"/>
        </w:rPr>
        <w:t>de la manière suivante :</w:t>
      </w:r>
    </w:p>
    <w:p w14:paraId="3E6E6BB0" w14:textId="4B958378" w:rsidR="00500EF4" w:rsidRPr="007F658B" w:rsidRDefault="00DD2744">
      <w:pPr>
        <w:rPr>
          <w:b/>
          <w:bCs/>
          <w:sz w:val="24"/>
          <w:szCs w:val="24"/>
        </w:rPr>
      </w:pPr>
      <w:r w:rsidRPr="007F658B">
        <w:rPr>
          <w:b/>
          <w:bCs/>
          <w:sz w:val="24"/>
          <w:szCs w:val="24"/>
        </w:rPr>
        <w:t xml:space="preserve"> Course 1</w:t>
      </w:r>
    </w:p>
    <w:p w14:paraId="01236354" w14:textId="0FF859A8" w:rsidR="00DD2744" w:rsidRDefault="00DD2744">
      <w:pPr>
        <w:rPr>
          <w:sz w:val="24"/>
          <w:szCs w:val="24"/>
        </w:rPr>
      </w:pPr>
      <w:proofErr w:type="gramStart"/>
      <w:r>
        <w:rPr>
          <w:sz w:val="24"/>
          <w:szCs w:val="24"/>
        </w:rPr>
        <w:t>Catégories 3</w:t>
      </w:r>
      <w:r w:rsidRPr="00DD2744">
        <w:rPr>
          <w:sz w:val="24"/>
          <w:szCs w:val="24"/>
          <w:vertAlign w:val="superscript"/>
        </w:rPr>
        <w:t>ème</w:t>
      </w:r>
      <w:proofErr w:type="gramEnd"/>
      <w:r>
        <w:rPr>
          <w:sz w:val="24"/>
          <w:szCs w:val="24"/>
        </w:rPr>
        <w:t xml:space="preserve"> ,4</w:t>
      </w:r>
      <w:r w:rsidRPr="00DD2744">
        <w:rPr>
          <w:sz w:val="24"/>
          <w:szCs w:val="24"/>
          <w:vertAlign w:val="superscript"/>
        </w:rPr>
        <w:t>ème</w:t>
      </w:r>
      <w:r>
        <w:rPr>
          <w:sz w:val="24"/>
          <w:szCs w:val="24"/>
        </w:rPr>
        <w:t xml:space="preserve"> catégorie </w:t>
      </w:r>
      <w:proofErr w:type="gramStart"/>
      <w:r>
        <w:rPr>
          <w:sz w:val="24"/>
          <w:szCs w:val="24"/>
        </w:rPr>
        <w:t>UFOLEP  (</w:t>
      </w:r>
      <w:proofErr w:type="gramEnd"/>
      <w:r>
        <w:rPr>
          <w:sz w:val="24"/>
          <w:szCs w:val="24"/>
        </w:rPr>
        <w:t xml:space="preserve">et équivalences FFC/FSGT) et Féminines </w:t>
      </w:r>
    </w:p>
    <w:p w14:paraId="21D3586F" w14:textId="38BFE10C" w:rsidR="00DD2744" w:rsidRDefault="00DD2744">
      <w:pPr>
        <w:rPr>
          <w:sz w:val="24"/>
          <w:szCs w:val="24"/>
        </w:rPr>
      </w:pPr>
      <w:r w:rsidRPr="007F658B">
        <w:rPr>
          <w:b/>
          <w:bCs/>
          <w:sz w:val="24"/>
          <w:szCs w:val="24"/>
        </w:rPr>
        <w:t>Distance 3</w:t>
      </w:r>
      <w:r w:rsidRPr="007F658B">
        <w:rPr>
          <w:b/>
          <w:bCs/>
          <w:sz w:val="24"/>
          <w:szCs w:val="24"/>
          <w:vertAlign w:val="superscript"/>
        </w:rPr>
        <w:t>ème</w:t>
      </w:r>
      <w:r w:rsidRPr="007F658B">
        <w:rPr>
          <w:b/>
          <w:bCs/>
          <w:sz w:val="24"/>
          <w:szCs w:val="24"/>
        </w:rPr>
        <w:t xml:space="preserve"> catégorie</w:t>
      </w:r>
      <w:r>
        <w:rPr>
          <w:sz w:val="24"/>
          <w:szCs w:val="24"/>
        </w:rPr>
        <w:t> : 17 tours de circuit, soit 60km</w:t>
      </w:r>
    </w:p>
    <w:p w14:paraId="31459EEB" w14:textId="26CDBBA5" w:rsidR="00DD2744" w:rsidRDefault="00DD2744">
      <w:pPr>
        <w:rPr>
          <w:sz w:val="24"/>
          <w:szCs w:val="24"/>
        </w:rPr>
      </w:pPr>
      <w:r w:rsidRPr="007F658B">
        <w:rPr>
          <w:b/>
          <w:bCs/>
          <w:sz w:val="24"/>
          <w:szCs w:val="24"/>
        </w:rPr>
        <w:t>Distance 4</w:t>
      </w:r>
      <w:r w:rsidRPr="007F658B">
        <w:rPr>
          <w:b/>
          <w:bCs/>
          <w:sz w:val="24"/>
          <w:szCs w:val="24"/>
          <w:vertAlign w:val="superscript"/>
        </w:rPr>
        <w:t>ème</w:t>
      </w:r>
      <w:r w:rsidRPr="007F658B">
        <w:rPr>
          <w:b/>
          <w:bCs/>
          <w:sz w:val="24"/>
          <w:szCs w:val="24"/>
        </w:rPr>
        <w:t xml:space="preserve"> catégorie</w:t>
      </w:r>
      <w:r>
        <w:rPr>
          <w:sz w:val="24"/>
          <w:szCs w:val="24"/>
        </w:rPr>
        <w:t> : 14 tours de circuit, soit 49km</w:t>
      </w:r>
    </w:p>
    <w:p w14:paraId="61E6CD1F" w14:textId="553D7CFD" w:rsidR="00DD2744" w:rsidRPr="007F658B" w:rsidRDefault="007F658B">
      <w:pPr>
        <w:rPr>
          <w:b/>
          <w:bCs/>
          <w:sz w:val="24"/>
          <w:szCs w:val="24"/>
        </w:rPr>
      </w:pPr>
      <w:r>
        <w:rPr>
          <w:sz w:val="24"/>
          <w:szCs w:val="24"/>
        </w:rPr>
        <w:t>Dossards</w:t>
      </w:r>
      <w:r w:rsidR="00DD2744">
        <w:rPr>
          <w:sz w:val="24"/>
          <w:szCs w:val="24"/>
        </w:rPr>
        <w:t xml:space="preserve"> à partir de 13</w:t>
      </w:r>
      <w:proofErr w:type="gramStart"/>
      <w:r w:rsidR="00DD2744">
        <w:rPr>
          <w:sz w:val="24"/>
          <w:szCs w:val="24"/>
        </w:rPr>
        <w:t>h  /</w:t>
      </w:r>
      <w:proofErr w:type="gramEnd"/>
      <w:r w:rsidR="00DD2744">
        <w:rPr>
          <w:sz w:val="24"/>
          <w:szCs w:val="24"/>
        </w:rPr>
        <w:t xml:space="preserve">  </w:t>
      </w:r>
      <w:r w:rsidR="00DD2744" w:rsidRPr="007F658B">
        <w:rPr>
          <w:b/>
          <w:bCs/>
          <w:sz w:val="24"/>
          <w:szCs w:val="24"/>
        </w:rPr>
        <w:t xml:space="preserve">Départ 13h30  </w:t>
      </w:r>
    </w:p>
    <w:p w14:paraId="1A1AF78C" w14:textId="3C3EACC8" w:rsidR="00DD2744" w:rsidRPr="007F658B" w:rsidRDefault="00DD2744" w:rsidP="00DD2744">
      <w:pPr>
        <w:rPr>
          <w:b/>
          <w:bCs/>
          <w:sz w:val="24"/>
          <w:szCs w:val="24"/>
        </w:rPr>
      </w:pPr>
      <w:r w:rsidRPr="007F658B">
        <w:rPr>
          <w:b/>
          <w:bCs/>
          <w:sz w:val="24"/>
          <w:szCs w:val="24"/>
        </w:rPr>
        <w:t xml:space="preserve">Course </w:t>
      </w:r>
      <w:r w:rsidRPr="007F658B">
        <w:rPr>
          <w:b/>
          <w:bCs/>
          <w:sz w:val="24"/>
          <w:szCs w:val="24"/>
        </w:rPr>
        <w:t>2</w:t>
      </w:r>
    </w:p>
    <w:p w14:paraId="179776D3" w14:textId="4AA6403E" w:rsidR="00DD2744" w:rsidRDefault="00DD2744" w:rsidP="00DD2744">
      <w:pPr>
        <w:rPr>
          <w:sz w:val="24"/>
          <w:szCs w:val="24"/>
        </w:rPr>
      </w:pPr>
      <w:proofErr w:type="gramStart"/>
      <w:r>
        <w:rPr>
          <w:sz w:val="24"/>
          <w:szCs w:val="24"/>
        </w:rPr>
        <w:t xml:space="preserve">Catégories </w:t>
      </w:r>
      <w:r>
        <w:rPr>
          <w:sz w:val="24"/>
          <w:szCs w:val="24"/>
        </w:rPr>
        <w:t>1er</w:t>
      </w:r>
      <w:proofErr w:type="gramEnd"/>
      <w:r>
        <w:rPr>
          <w:sz w:val="24"/>
          <w:szCs w:val="24"/>
        </w:rPr>
        <w:t xml:space="preserve"> ,</w:t>
      </w:r>
      <w:r>
        <w:rPr>
          <w:sz w:val="24"/>
          <w:szCs w:val="24"/>
        </w:rPr>
        <w:t>2</w:t>
      </w:r>
      <w:proofErr w:type="gramStart"/>
      <w:r w:rsidRPr="00DD2744">
        <w:rPr>
          <w:sz w:val="24"/>
          <w:szCs w:val="24"/>
          <w:vertAlign w:val="superscript"/>
        </w:rPr>
        <w:t>ème</w:t>
      </w:r>
      <w:r>
        <w:rPr>
          <w:sz w:val="24"/>
          <w:szCs w:val="24"/>
        </w:rPr>
        <w:t xml:space="preserve"> </w:t>
      </w:r>
      <w:r>
        <w:rPr>
          <w:sz w:val="24"/>
          <w:szCs w:val="24"/>
        </w:rPr>
        <w:t xml:space="preserve"> catégorie</w:t>
      </w:r>
      <w:proofErr w:type="gramEnd"/>
      <w:r>
        <w:rPr>
          <w:sz w:val="24"/>
          <w:szCs w:val="24"/>
        </w:rPr>
        <w:t xml:space="preserve"> </w:t>
      </w:r>
      <w:proofErr w:type="gramStart"/>
      <w:r>
        <w:rPr>
          <w:sz w:val="24"/>
          <w:szCs w:val="24"/>
        </w:rPr>
        <w:t>UFOLEP  (</w:t>
      </w:r>
      <w:proofErr w:type="gramEnd"/>
      <w:r>
        <w:rPr>
          <w:sz w:val="24"/>
          <w:szCs w:val="24"/>
        </w:rPr>
        <w:t xml:space="preserve">et équivalences FFC/FSGT) </w:t>
      </w:r>
    </w:p>
    <w:p w14:paraId="28B642A3" w14:textId="7F4B43D3" w:rsidR="00DD2744" w:rsidRDefault="00DD2744" w:rsidP="00DD2744">
      <w:pPr>
        <w:rPr>
          <w:sz w:val="24"/>
          <w:szCs w:val="24"/>
        </w:rPr>
      </w:pPr>
      <w:r w:rsidRPr="007F658B">
        <w:rPr>
          <w:b/>
          <w:bCs/>
          <w:sz w:val="24"/>
          <w:szCs w:val="24"/>
        </w:rPr>
        <w:t xml:space="preserve">Distance </w:t>
      </w:r>
      <w:r w:rsidRPr="007F658B">
        <w:rPr>
          <w:b/>
          <w:bCs/>
          <w:sz w:val="24"/>
          <w:szCs w:val="24"/>
        </w:rPr>
        <w:t>1er</w:t>
      </w:r>
      <w:r w:rsidRPr="007F658B">
        <w:rPr>
          <w:b/>
          <w:bCs/>
          <w:sz w:val="24"/>
          <w:szCs w:val="24"/>
        </w:rPr>
        <w:t xml:space="preserve"> catégorie</w:t>
      </w:r>
      <w:r>
        <w:rPr>
          <w:sz w:val="24"/>
          <w:szCs w:val="24"/>
        </w:rPr>
        <w:t xml:space="preserve"> : </w:t>
      </w:r>
      <w:r>
        <w:rPr>
          <w:sz w:val="24"/>
          <w:szCs w:val="24"/>
        </w:rPr>
        <w:t>21</w:t>
      </w:r>
      <w:r>
        <w:rPr>
          <w:sz w:val="24"/>
          <w:szCs w:val="24"/>
        </w:rPr>
        <w:t xml:space="preserve"> tours de circuit, soit </w:t>
      </w:r>
      <w:r>
        <w:rPr>
          <w:sz w:val="24"/>
          <w:szCs w:val="24"/>
        </w:rPr>
        <w:t>73</w:t>
      </w:r>
      <w:r>
        <w:rPr>
          <w:sz w:val="24"/>
          <w:szCs w:val="24"/>
        </w:rPr>
        <w:t>km</w:t>
      </w:r>
    </w:p>
    <w:p w14:paraId="732733B7" w14:textId="0C703026" w:rsidR="00DD2744" w:rsidRDefault="00DD2744" w:rsidP="00DD2744">
      <w:pPr>
        <w:rPr>
          <w:sz w:val="24"/>
          <w:szCs w:val="24"/>
        </w:rPr>
      </w:pPr>
      <w:r w:rsidRPr="007F658B">
        <w:rPr>
          <w:b/>
          <w:bCs/>
          <w:sz w:val="24"/>
          <w:szCs w:val="24"/>
        </w:rPr>
        <w:t xml:space="preserve">Distance </w:t>
      </w:r>
      <w:r w:rsidR="007F658B" w:rsidRPr="007F658B">
        <w:rPr>
          <w:b/>
          <w:bCs/>
          <w:sz w:val="24"/>
          <w:szCs w:val="24"/>
        </w:rPr>
        <w:t>2</w:t>
      </w:r>
      <w:r w:rsidR="007F658B" w:rsidRPr="007F658B">
        <w:rPr>
          <w:b/>
          <w:bCs/>
          <w:sz w:val="24"/>
          <w:szCs w:val="24"/>
          <w:vertAlign w:val="superscript"/>
        </w:rPr>
        <w:t>ème</w:t>
      </w:r>
      <w:r w:rsidRPr="007F658B">
        <w:rPr>
          <w:b/>
          <w:bCs/>
          <w:sz w:val="24"/>
          <w:szCs w:val="24"/>
        </w:rPr>
        <w:t xml:space="preserve"> catégorie</w:t>
      </w:r>
      <w:r>
        <w:rPr>
          <w:sz w:val="24"/>
          <w:szCs w:val="24"/>
        </w:rPr>
        <w:t> :</w:t>
      </w:r>
      <w:r w:rsidR="007F658B">
        <w:rPr>
          <w:sz w:val="24"/>
          <w:szCs w:val="24"/>
        </w:rPr>
        <w:t>19</w:t>
      </w:r>
      <w:r>
        <w:rPr>
          <w:sz w:val="24"/>
          <w:szCs w:val="24"/>
        </w:rPr>
        <w:t xml:space="preserve">tours de circuit, soit </w:t>
      </w:r>
      <w:r w:rsidR="007F658B">
        <w:rPr>
          <w:sz w:val="24"/>
          <w:szCs w:val="24"/>
        </w:rPr>
        <w:t>66</w:t>
      </w:r>
      <w:r>
        <w:rPr>
          <w:sz w:val="24"/>
          <w:szCs w:val="24"/>
        </w:rPr>
        <w:t>km</w:t>
      </w:r>
    </w:p>
    <w:p w14:paraId="41F7DEC7" w14:textId="3E51887F" w:rsidR="00DD2744" w:rsidRDefault="007F658B" w:rsidP="00DD2744">
      <w:pPr>
        <w:rPr>
          <w:sz w:val="24"/>
          <w:szCs w:val="24"/>
        </w:rPr>
      </w:pPr>
      <w:r>
        <w:rPr>
          <w:sz w:val="24"/>
          <w:szCs w:val="24"/>
        </w:rPr>
        <w:t>Dossards</w:t>
      </w:r>
      <w:r w:rsidR="00DD2744">
        <w:rPr>
          <w:sz w:val="24"/>
          <w:szCs w:val="24"/>
        </w:rPr>
        <w:t xml:space="preserve"> à partir de 1</w:t>
      </w:r>
      <w:r>
        <w:rPr>
          <w:sz w:val="24"/>
          <w:szCs w:val="24"/>
        </w:rPr>
        <w:t>5</w:t>
      </w:r>
      <w:proofErr w:type="gramStart"/>
      <w:r w:rsidR="00DD2744">
        <w:rPr>
          <w:sz w:val="24"/>
          <w:szCs w:val="24"/>
        </w:rPr>
        <w:t>h  /</w:t>
      </w:r>
      <w:proofErr w:type="gramEnd"/>
      <w:r w:rsidR="00DD2744">
        <w:rPr>
          <w:sz w:val="24"/>
          <w:szCs w:val="24"/>
        </w:rPr>
        <w:t xml:space="preserve">  </w:t>
      </w:r>
      <w:r w:rsidR="00DD2744" w:rsidRPr="007F658B">
        <w:rPr>
          <w:b/>
          <w:bCs/>
          <w:sz w:val="24"/>
          <w:szCs w:val="24"/>
        </w:rPr>
        <w:t>Départ 1</w:t>
      </w:r>
      <w:r w:rsidRPr="007F658B">
        <w:rPr>
          <w:b/>
          <w:bCs/>
          <w:sz w:val="24"/>
          <w:szCs w:val="24"/>
        </w:rPr>
        <w:t>6</w:t>
      </w:r>
      <w:r w:rsidR="00DD2744" w:rsidRPr="007F658B">
        <w:rPr>
          <w:b/>
          <w:bCs/>
          <w:sz w:val="24"/>
          <w:szCs w:val="24"/>
        </w:rPr>
        <w:t>h</w:t>
      </w:r>
      <w:r w:rsidRPr="007F658B">
        <w:rPr>
          <w:b/>
          <w:bCs/>
          <w:sz w:val="24"/>
          <w:szCs w:val="24"/>
        </w:rPr>
        <w:t>0</w:t>
      </w:r>
      <w:r w:rsidR="00DD2744" w:rsidRPr="007F658B">
        <w:rPr>
          <w:b/>
          <w:bCs/>
          <w:sz w:val="24"/>
          <w:szCs w:val="24"/>
        </w:rPr>
        <w:t>0</w:t>
      </w:r>
      <w:r w:rsidR="00DD2744">
        <w:rPr>
          <w:sz w:val="24"/>
          <w:szCs w:val="24"/>
        </w:rPr>
        <w:t xml:space="preserve">  </w:t>
      </w:r>
    </w:p>
    <w:p w14:paraId="7AE3B1F1" w14:textId="563737EC" w:rsidR="007F658B" w:rsidRPr="007F658B" w:rsidRDefault="007F658B" w:rsidP="00DD2744">
      <w:pPr>
        <w:rPr>
          <w:sz w:val="28"/>
          <w:szCs w:val="28"/>
          <w:u w:val="single"/>
        </w:rPr>
      </w:pPr>
      <w:r w:rsidRPr="007F658B">
        <w:rPr>
          <w:sz w:val="28"/>
          <w:szCs w:val="28"/>
          <w:u w:val="single"/>
        </w:rPr>
        <w:t>5 – E</w:t>
      </w:r>
      <w:r>
        <w:rPr>
          <w:sz w:val="28"/>
          <w:szCs w:val="28"/>
          <w:u w:val="single"/>
        </w:rPr>
        <w:t>ngagements</w:t>
      </w:r>
      <w:r w:rsidRPr="007F658B">
        <w:rPr>
          <w:sz w:val="28"/>
          <w:szCs w:val="28"/>
          <w:u w:val="single"/>
        </w:rPr>
        <w:t xml:space="preserve"> </w:t>
      </w:r>
    </w:p>
    <w:p w14:paraId="71B3CF0C" w14:textId="635E1FCC" w:rsidR="00DD2744" w:rsidRDefault="007F658B">
      <w:pPr>
        <w:rPr>
          <w:sz w:val="24"/>
          <w:szCs w:val="24"/>
        </w:rPr>
      </w:pPr>
      <w:r>
        <w:rPr>
          <w:sz w:val="24"/>
          <w:szCs w:val="24"/>
        </w:rPr>
        <w:t>Les engagements se font prioritairement en ligne via la plateforme officielle UFOLEP</w:t>
      </w:r>
    </w:p>
    <w:p w14:paraId="12850535" w14:textId="5B9A87DA" w:rsidR="007F658B" w:rsidRDefault="007F658B">
      <w:pPr>
        <w:rPr>
          <w:sz w:val="24"/>
          <w:szCs w:val="24"/>
        </w:rPr>
      </w:pPr>
      <w:r>
        <w:rPr>
          <w:sz w:val="24"/>
          <w:szCs w:val="24"/>
        </w:rPr>
        <w:t>Le montant de l’engagement est fixé       à 8 € pour les licenciés UFOLEP</w:t>
      </w:r>
    </w:p>
    <w:p w14:paraId="1C51D76B" w14:textId="4D92660A" w:rsidR="007F658B" w:rsidRDefault="007F658B">
      <w:pPr>
        <w:rPr>
          <w:sz w:val="24"/>
          <w:szCs w:val="24"/>
        </w:rPr>
      </w:pPr>
      <w:r>
        <w:rPr>
          <w:sz w:val="24"/>
          <w:szCs w:val="24"/>
        </w:rPr>
        <w:t xml:space="preserve">                                                                             Et à 15€ pour les licenciés FFC et FCGT </w:t>
      </w:r>
    </w:p>
    <w:p w14:paraId="6F5075E6" w14:textId="7787BBA6" w:rsidR="007F658B" w:rsidRDefault="00AA11E0">
      <w:pPr>
        <w:rPr>
          <w:sz w:val="28"/>
          <w:szCs w:val="28"/>
          <w:u w:val="single"/>
        </w:rPr>
      </w:pPr>
      <w:r>
        <w:rPr>
          <w:sz w:val="28"/>
          <w:szCs w:val="28"/>
          <w:u w:val="single"/>
        </w:rPr>
        <w:t>6</w:t>
      </w:r>
      <w:r w:rsidR="007F658B" w:rsidRPr="007F658B">
        <w:rPr>
          <w:sz w:val="28"/>
          <w:szCs w:val="28"/>
          <w:u w:val="single"/>
        </w:rPr>
        <w:t xml:space="preserve"> – Equipement et Sécurité Médicale</w:t>
      </w:r>
    </w:p>
    <w:p w14:paraId="2089D14D" w14:textId="71170431" w:rsidR="007F658B" w:rsidRDefault="007A7E21">
      <w:pPr>
        <w:rPr>
          <w:sz w:val="24"/>
          <w:szCs w:val="24"/>
        </w:rPr>
      </w:pPr>
      <w:r>
        <w:rPr>
          <w:sz w:val="24"/>
          <w:szCs w:val="24"/>
        </w:rPr>
        <w:t xml:space="preserve">   </w:t>
      </w:r>
      <w:r w:rsidR="007F658B" w:rsidRPr="007A7E21">
        <w:rPr>
          <w:b/>
          <w:bCs/>
          <w:sz w:val="24"/>
          <w:szCs w:val="24"/>
        </w:rPr>
        <w:t>Port du casque</w:t>
      </w:r>
      <w:r w:rsidR="007F658B" w:rsidRPr="007F658B">
        <w:rPr>
          <w:sz w:val="24"/>
          <w:szCs w:val="24"/>
        </w:rPr>
        <w:t xml:space="preserve"> : </w:t>
      </w:r>
      <w:r w:rsidR="007F658B">
        <w:rPr>
          <w:sz w:val="24"/>
          <w:szCs w:val="24"/>
        </w:rPr>
        <w:t xml:space="preserve">Le port du casque </w:t>
      </w:r>
      <w:r>
        <w:rPr>
          <w:sz w:val="24"/>
          <w:szCs w:val="24"/>
        </w:rPr>
        <w:t>rigide à</w:t>
      </w:r>
      <w:r w:rsidR="007F658B">
        <w:rPr>
          <w:sz w:val="24"/>
          <w:szCs w:val="24"/>
        </w:rPr>
        <w:t xml:space="preserve"> coque externe, attaché, est strictement obligatoire pendant toute la durée de l’épreuve, y compris lors de </w:t>
      </w:r>
      <w:proofErr w:type="gramStart"/>
      <w:r w:rsidR="007F658B">
        <w:rPr>
          <w:sz w:val="24"/>
          <w:szCs w:val="24"/>
        </w:rPr>
        <w:t>l’échauffement .</w:t>
      </w:r>
      <w:proofErr w:type="gramEnd"/>
    </w:p>
    <w:p w14:paraId="0F844AAA" w14:textId="2930A115" w:rsidR="00AA11E0" w:rsidRDefault="007A7E21">
      <w:pPr>
        <w:rPr>
          <w:sz w:val="24"/>
          <w:szCs w:val="24"/>
        </w:rPr>
      </w:pPr>
      <w:r>
        <w:rPr>
          <w:sz w:val="24"/>
          <w:szCs w:val="24"/>
        </w:rPr>
        <w:t xml:space="preserve">   </w:t>
      </w:r>
      <w:r w:rsidR="00AA11E0" w:rsidRPr="007A7E21">
        <w:rPr>
          <w:b/>
          <w:bCs/>
          <w:sz w:val="24"/>
          <w:szCs w:val="24"/>
        </w:rPr>
        <w:t>Bicyclettes </w:t>
      </w:r>
      <w:r w:rsidR="00AA11E0">
        <w:rPr>
          <w:sz w:val="24"/>
          <w:szCs w:val="24"/>
        </w:rPr>
        <w:t>: Les vélos doivent être conform</w:t>
      </w:r>
      <w:r>
        <w:rPr>
          <w:sz w:val="24"/>
          <w:szCs w:val="24"/>
        </w:rPr>
        <w:t>e</w:t>
      </w:r>
      <w:r w:rsidR="00AA11E0">
        <w:rPr>
          <w:sz w:val="24"/>
          <w:szCs w:val="24"/>
        </w:rPr>
        <w:t xml:space="preserve"> à la </w:t>
      </w:r>
      <w:r>
        <w:rPr>
          <w:sz w:val="24"/>
          <w:szCs w:val="24"/>
        </w:rPr>
        <w:t>réglementation</w:t>
      </w:r>
      <w:r w:rsidR="00AA11E0">
        <w:rPr>
          <w:sz w:val="24"/>
          <w:szCs w:val="24"/>
        </w:rPr>
        <w:t xml:space="preserve"> </w:t>
      </w:r>
      <w:proofErr w:type="gramStart"/>
      <w:r w:rsidR="00AA11E0">
        <w:rPr>
          <w:sz w:val="24"/>
          <w:szCs w:val="24"/>
        </w:rPr>
        <w:t>technique( pas</w:t>
      </w:r>
      <w:proofErr w:type="gramEnd"/>
      <w:r w:rsidR="00AA11E0">
        <w:rPr>
          <w:sz w:val="24"/>
          <w:szCs w:val="24"/>
        </w:rPr>
        <w:t xml:space="preserve"> de prolongateurs</w:t>
      </w:r>
      <w:proofErr w:type="gramStart"/>
      <w:r w:rsidR="00AA11E0">
        <w:rPr>
          <w:sz w:val="24"/>
          <w:szCs w:val="24"/>
        </w:rPr>
        <w:t xml:space="preserve">) </w:t>
      </w:r>
      <w:r>
        <w:rPr>
          <w:sz w:val="24"/>
          <w:szCs w:val="24"/>
        </w:rPr>
        <w:t>,</w:t>
      </w:r>
      <w:r w:rsidR="00AA11E0">
        <w:rPr>
          <w:sz w:val="24"/>
          <w:szCs w:val="24"/>
        </w:rPr>
        <w:t>les</w:t>
      </w:r>
      <w:proofErr w:type="gramEnd"/>
      <w:r w:rsidR="00AA11E0">
        <w:rPr>
          <w:sz w:val="24"/>
          <w:szCs w:val="24"/>
        </w:rPr>
        <w:t xml:space="preserve"> vélos à assistance électriques sont </w:t>
      </w:r>
      <w:proofErr w:type="gramStart"/>
      <w:r w:rsidR="00AA11E0">
        <w:rPr>
          <w:sz w:val="24"/>
          <w:szCs w:val="24"/>
        </w:rPr>
        <w:t>interdits .</w:t>
      </w:r>
      <w:proofErr w:type="gramEnd"/>
    </w:p>
    <w:p w14:paraId="71ACC808" w14:textId="1E76AD9B" w:rsidR="00AA11E0" w:rsidRDefault="007A7E21">
      <w:pPr>
        <w:rPr>
          <w:sz w:val="24"/>
          <w:szCs w:val="24"/>
        </w:rPr>
      </w:pPr>
      <w:r>
        <w:rPr>
          <w:sz w:val="24"/>
          <w:szCs w:val="24"/>
        </w:rPr>
        <w:t xml:space="preserve">   </w:t>
      </w:r>
      <w:r w:rsidR="00AA11E0" w:rsidRPr="007A7E21">
        <w:rPr>
          <w:b/>
          <w:bCs/>
          <w:sz w:val="24"/>
          <w:szCs w:val="24"/>
        </w:rPr>
        <w:t>Sécurité médicale</w:t>
      </w:r>
      <w:r w:rsidR="00AA11E0">
        <w:rPr>
          <w:sz w:val="24"/>
          <w:szCs w:val="24"/>
        </w:rPr>
        <w:t> : Des secouristes seront présent sur le circuit, un poste de secours avec kit de premier secours sera positionné près de la zone de départ /</w:t>
      </w:r>
      <w:r>
        <w:rPr>
          <w:sz w:val="24"/>
          <w:szCs w:val="24"/>
        </w:rPr>
        <w:t xml:space="preserve"> arrivée.</w:t>
      </w:r>
    </w:p>
    <w:p w14:paraId="26B2EECB" w14:textId="224B3A4B" w:rsidR="00AA11E0" w:rsidRPr="007A7E21" w:rsidRDefault="00AA11E0">
      <w:pPr>
        <w:rPr>
          <w:sz w:val="28"/>
          <w:szCs w:val="28"/>
          <w:u w:val="single"/>
        </w:rPr>
      </w:pPr>
      <w:r w:rsidRPr="007A7E21">
        <w:rPr>
          <w:sz w:val="28"/>
          <w:szCs w:val="28"/>
          <w:u w:val="single"/>
        </w:rPr>
        <w:t>7- Directives de course et Comportement.</w:t>
      </w:r>
    </w:p>
    <w:p w14:paraId="3DEFDE49" w14:textId="6721EF6C" w:rsidR="00AA11E0" w:rsidRDefault="007A7E21">
      <w:pPr>
        <w:rPr>
          <w:sz w:val="24"/>
          <w:szCs w:val="24"/>
        </w:rPr>
      </w:pPr>
      <w:r w:rsidRPr="007A7E21">
        <w:rPr>
          <w:b/>
          <w:bCs/>
          <w:sz w:val="24"/>
          <w:szCs w:val="24"/>
        </w:rPr>
        <w:t xml:space="preserve">   </w:t>
      </w:r>
      <w:r w:rsidR="00AA11E0" w:rsidRPr="007A7E21">
        <w:rPr>
          <w:b/>
          <w:bCs/>
          <w:sz w:val="24"/>
          <w:szCs w:val="24"/>
        </w:rPr>
        <w:t>Emargement</w:t>
      </w:r>
      <w:r w:rsidR="00AA11E0">
        <w:rPr>
          <w:sz w:val="24"/>
          <w:szCs w:val="24"/>
        </w:rPr>
        <w:t xml:space="preserve"> : chaque coureur doit obligatoirement signer la feuille d’émargement lors du retrait de son </w:t>
      </w:r>
      <w:r>
        <w:rPr>
          <w:sz w:val="24"/>
          <w:szCs w:val="24"/>
        </w:rPr>
        <w:t>dossard.</w:t>
      </w:r>
    </w:p>
    <w:p w14:paraId="3A8E53BD" w14:textId="394B7E3C" w:rsidR="00AA11E0" w:rsidRDefault="007A7E21">
      <w:pPr>
        <w:rPr>
          <w:sz w:val="24"/>
          <w:szCs w:val="24"/>
        </w:rPr>
      </w:pPr>
      <w:r>
        <w:rPr>
          <w:sz w:val="24"/>
          <w:szCs w:val="24"/>
        </w:rPr>
        <w:t xml:space="preserve">   </w:t>
      </w:r>
      <w:r w:rsidR="00AA11E0" w:rsidRPr="007A7E21">
        <w:rPr>
          <w:b/>
          <w:bCs/>
          <w:sz w:val="24"/>
          <w:szCs w:val="24"/>
        </w:rPr>
        <w:t>Doublés :</w:t>
      </w:r>
      <w:r w:rsidR="00AA11E0">
        <w:rPr>
          <w:sz w:val="24"/>
          <w:szCs w:val="24"/>
        </w:rPr>
        <w:t xml:space="preserve">  Tout coureur ou groupe de coureurs sur le point d’</w:t>
      </w:r>
      <w:r>
        <w:rPr>
          <w:sz w:val="24"/>
          <w:szCs w:val="24"/>
        </w:rPr>
        <w:t>être</w:t>
      </w:r>
      <w:r w:rsidR="00AA11E0">
        <w:rPr>
          <w:sz w:val="24"/>
          <w:szCs w:val="24"/>
        </w:rPr>
        <w:t xml:space="preserve"> doublé par la </w:t>
      </w:r>
      <w:r>
        <w:rPr>
          <w:sz w:val="24"/>
          <w:szCs w:val="24"/>
        </w:rPr>
        <w:t>tête</w:t>
      </w:r>
      <w:r w:rsidR="00AA11E0">
        <w:rPr>
          <w:sz w:val="24"/>
          <w:szCs w:val="24"/>
        </w:rPr>
        <w:t xml:space="preserve"> d’une autre catégorie doit impérativement</w:t>
      </w:r>
      <w:r>
        <w:rPr>
          <w:sz w:val="24"/>
          <w:szCs w:val="24"/>
        </w:rPr>
        <w:t xml:space="preserve"> faciliter le passage et ne pas s’immiscer dans le déroulement </w:t>
      </w:r>
      <w:proofErr w:type="gramStart"/>
      <w:r>
        <w:rPr>
          <w:sz w:val="24"/>
          <w:szCs w:val="24"/>
        </w:rPr>
        <w:t>de la cours</w:t>
      </w:r>
      <w:proofErr w:type="gramEnd"/>
      <w:r>
        <w:rPr>
          <w:sz w:val="24"/>
          <w:szCs w:val="24"/>
        </w:rPr>
        <w:t>.</w:t>
      </w:r>
    </w:p>
    <w:p w14:paraId="2F1EDFBE" w14:textId="4866F243" w:rsidR="007A7E21" w:rsidRDefault="007A7E21">
      <w:pPr>
        <w:rPr>
          <w:sz w:val="24"/>
          <w:szCs w:val="24"/>
        </w:rPr>
      </w:pPr>
      <w:r w:rsidRPr="007A7E21">
        <w:rPr>
          <w:b/>
          <w:bCs/>
          <w:sz w:val="24"/>
          <w:szCs w:val="24"/>
        </w:rPr>
        <w:t xml:space="preserve">   Environnement</w:t>
      </w:r>
      <w:r>
        <w:rPr>
          <w:sz w:val="24"/>
          <w:szCs w:val="24"/>
        </w:rPr>
        <w:t> : Tout jet de déchets sur la voie publique est strictement interdit sous peine de sanctions.</w:t>
      </w:r>
    </w:p>
    <w:p w14:paraId="7C497A06" w14:textId="75A3C0FA" w:rsidR="007A7E21" w:rsidRDefault="007A7E21">
      <w:pPr>
        <w:rPr>
          <w:sz w:val="28"/>
          <w:szCs w:val="28"/>
          <w:u w:val="single"/>
        </w:rPr>
      </w:pPr>
      <w:r w:rsidRPr="007A7E21">
        <w:rPr>
          <w:sz w:val="28"/>
          <w:szCs w:val="28"/>
          <w:u w:val="single"/>
        </w:rPr>
        <w:lastRenderedPageBreak/>
        <w:t xml:space="preserve">8- Commissaires et Litiges </w:t>
      </w:r>
    </w:p>
    <w:p w14:paraId="780B3CD9" w14:textId="4FE18D3B" w:rsidR="007A7E21" w:rsidRDefault="00254EE5">
      <w:pPr>
        <w:rPr>
          <w:sz w:val="24"/>
          <w:szCs w:val="24"/>
        </w:rPr>
      </w:pPr>
      <w:r>
        <w:rPr>
          <w:sz w:val="24"/>
          <w:szCs w:val="24"/>
        </w:rPr>
        <w:t xml:space="preserve">   </w:t>
      </w:r>
      <w:r w:rsidR="007A7E21" w:rsidRPr="007A7E21">
        <w:rPr>
          <w:sz w:val="24"/>
          <w:szCs w:val="24"/>
        </w:rPr>
        <w:t>L’épreuve est placée sous l’autorité des commissaires officiels désignés p</w:t>
      </w:r>
      <w:r w:rsidR="007A7E21">
        <w:rPr>
          <w:sz w:val="24"/>
          <w:szCs w:val="24"/>
        </w:rPr>
        <w:t>ar l’UFOLEP. Leurs décisions sont souveraines. Tout comportement antisportif ou dangereux entrainera une mise hors course immédiate.</w:t>
      </w:r>
    </w:p>
    <w:p w14:paraId="1CA16BDC" w14:textId="625FFE12" w:rsidR="007A7E21" w:rsidRPr="007A7E21" w:rsidRDefault="007A7E21">
      <w:pPr>
        <w:rPr>
          <w:sz w:val="28"/>
          <w:szCs w:val="28"/>
          <w:u w:val="single"/>
        </w:rPr>
      </w:pPr>
      <w:r w:rsidRPr="007A7E21">
        <w:rPr>
          <w:sz w:val="28"/>
          <w:szCs w:val="28"/>
          <w:u w:val="single"/>
        </w:rPr>
        <w:t xml:space="preserve">9 – Récompenses </w:t>
      </w:r>
    </w:p>
    <w:p w14:paraId="60673721" w14:textId="6154AF91" w:rsidR="007A7E21" w:rsidRDefault="00254EE5">
      <w:pPr>
        <w:rPr>
          <w:sz w:val="24"/>
          <w:szCs w:val="24"/>
        </w:rPr>
      </w:pPr>
      <w:r>
        <w:rPr>
          <w:sz w:val="24"/>
          <w:szCs w:val="24"/>
        </w:rPr>
        <w:t xml:space="preserve">   </w:t>
      </w:r>
      <w:r w:rsidR="007A7E21">
        <w:rPr>
          <w:sz w:val="24"/>
          <w:szCs w:val="24"/>
        </w:rPr>
        <w:t xml:space="preserve">A l’issu de chaque course la remise des prix aura lieu sur le site de l’Aérodrome de </w:t>
      </w:r>
      <w:proofErr w:type="gramStart"/>
      <w:r w:rsidR="007A7E21">
        <w:rPr>
          <w:sz w:val="24"/>
          <w:szCs w:val="24"/>
        </w:rPr>
        <w:t>Graves .Seront</w:t>
      </w:r>
      <w:proofErr w:type="gramEnd"/>
      <w:r w:rsidR="007A7E21">
        <w:rPr>
          <w:sz w:val="24"/>
          <w:szCs w:val="24"/>
        </w:rPr>
        <w:t xml:space="preserve"> récompensés les premiers de chaque course et la première féminine.</w:t>
      </w:r>
    </w:p>
    <w:p w14:paraId="3A7A0112" w14:textId="12359106" w:rsidR="00254EE5" w:rsidRPr="00254EE5" w:rsidRDefault="00254EE5">
      <w:pPr>
        <w:rPr>
          <w:sz w:val="28"/>
          <w:szCs w:val="28"/>
          <w:u w:val="single"/>
        </w:rPr>
      </w:pPr>
      <w:r w:rsidRPr="00254EE5">
        <w:rPr>
          <w:sz w:val="28"/>
          <w:szCs w:val="28"/>
          <w:u w:val="single"/>
        </w:rPr>
        <w:t xml:space="preserve">10 - Assurance et Responsabilité </w:t>
      </w:r>
    </w:p>
    <w:p w14:paraId="7D481EE9" w14:textId="79EEA3E4" w:rsidR="00254EE5" w:rsidRDefault="00254EE5">
      <w:pPr>
        <w:rPr>
          <w:sz w:val="24"/>
          <w:szCs w:val="24"/>
        </w:rPr>
      </w:pPr>
      <w:r>
        <w:rPr>
          <w:sz w:val="24"/>
          <w:szCs w:val="24"/>
        </w:rPr>
        <w:t xml:space="preserve">   L’organisateur (Cyclo Sport Villefranchois) est couvert par une assurance civile souscrite via </w:t>
      </w:r>
      <w:proofErr w:type="gramStart"/>
      <w:r>
        <w:rPr>
          <w:sz w:val="24"/>
          <w:szCs w:val="24"/>
        </w:rPr>
        <w:t>l’UFOLEP .</w:t>
      </w:r>
      <w:proofErr w:type="gramEnd"/>
      <w:r>
        <w:rPr>
          <w:sz w:val="24"/>
          <w:szCs w:val="24"/>
        </w:rPr>
        <w:t xml:space="preserve"> L’organisation décline toute responsabilité en cas de vol, de perte ou de détérioration de matériel individuel avant, pendant et après l’épreuve. Les coureurs FFC et FSGT sont couverts par l’assurance liée à leur propre licence pour leur responsabilité </w:t>
      </w:r>
      <w:proofErr w:type="gramStart"/>
      <w:r>
        <w:rPr>
          <w:sz w:val="24"/>
          <w:szCs w:val="24"/>
        </w:rPr>
        <w:t>individuelle .</w:t>
      </w:r>
      <w:proofErr w:type="gramEnd"/>
    </w:p>
    <w:p w14:paraId="13176909" w14:textId="77777777" w:rsidR="00254EE5" w:rsidRDefault="00254EE5">
      <w:pPr>
        <w:rPr>
          <w:sz w:val="24"/>
          <w:szCs w:val="24"/>
        </w:rPr>
      </w:pPr>
    </w:p>
    <w:p w14:paraId="6744346F" w14:textId="77777777" w:rsidR="00254EE5" w:rsidRDefault="00254EE5">
      <w:pPr>
        <w:rPr>
          <w:sz w:val="24"/>
          <w:szCs w:val="24"/>
        </w:rPr>
      </w:pPr>
      <w:r>
        <w:rPr>
          <w:sz w:val="24"/>
          <w:szCs w:val="24"/>
        </w:rPr>
        <w:t xml:space="preserve">Fait à Villefranche de Rouergue </w:t>
      </w:r>
    </w:p>
    <w:p w14:paraId="43D6D52E" w14:textId="77777777" w:rsidR="00254EE5" w:rsidRDefault="00254EE5">
      <w:pPr>
        <w:rPr>
          <w:sz w:val="24"/>
          <w:szCs w:val="24"/>
        </w:rPr>
      </w:pPr>
      <w:r>
        <w:rPr>
          <w:sz w:val="24"/>
          <w:szCs w:val="24"/>
        </w:rPr>
        <w:t>Le 25/07/2026</w:t>
      </w:r>
    </w:p>
    <w:p w14:paraId="33524A99" w14:textId="258A5015" w:rsidR="00254EE5" w:rsidRPr="00254EE5" w:rsidRDefault="00254EE5">
      <w:pPr>
        <w:rPr>
          <w:i/>
          <w:iCs/>
          <w:sz w:val="24"/>
          <w:szCs w:val="24"/>
        </w:rPr>
      </w:pPr>
      <w:r w:rsidRPr="00254EE5">
        <w:rPr>
          <w:i/>
          <w:iCs/>
          <w:sz w:val="24"/>
          <w:szCs w:val="24"/>
        </w:rPr>
        <w:t xml:space="preserve">Le Comité d’Organisation du Cyclo Sport Villefranchois  </w:t>
      </w:r>
    </w:p>
    <w:p w14:paraId="55872D74" w14:textId="77777777" w:rsidR="00AA11E0" w:rsidRPr="007F658B" w:rsidRDefault="00AA11E0">
      <w:pPr>
        <w:rPr>
          <w:sz w:val="24"/>
          <w:szCs w:val="24"/>
        </w:rPr>
      </w:pPr>
    </w:p>
    <w:sectPr w:rsidR="00AA11E0" w:rsidRPr="007F65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3B"/>
    <w:rsid w:val="000C5EEB"/>
    <w:rsid w:val="00147F0C"/>
    <w:rsid w:val="00254EE5"/>
    <w:rsid w:val="003D673B"/>
    <w:rsid w:val="00500EF4"/>
    <w:rsid w:val="007A7E21"/>
    <w:rsid w:val="007F658B"/>
    <w:rsid w:val="0085019F"/>
    <w:rsid w:val="00AA11E0"/>
    <w:rsid w:val="00D37859"/>
    <w:rsid w:val="00DD274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076C4"/>
  <w15:chartTrackingRefBased/>
  <w15:docId w15:val="{FCFE1105-12AB-4D49-B63D-91121C45C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D67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D67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D673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D673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D673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D673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D673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D673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D673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D673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D673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D673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D673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D673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D673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D673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D673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D673B"/>
    <w:rPr>
      <w:rFonts w:eastAsiaTheme="majorEastAsia" w:cstheme="majorBidi"/>
      <w:color w:val="272727" w:themeColor="text1" w:themeTint="D8"/>
    </w:rPr>
  </w:style>
  <w:style w:type="paragraph" w:styleId="Titre">
    <w:name w:val="Title"/>
    <w:basedOn w:val="Normal"/>
    <w:next w:val="Normal"/>
    <w:link w:val="TitreCar"/>
    <w:uiPriority w:val="10"/>
    <w:qFormat/>
    <w:rsid w:val="003D67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D673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D673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D673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D673B"/>
    <w:pPr>
      <w:spacing w:before="160"/>
      <w:jc w:val="center"/>
    </w:pPr>
    <w:rPr>
      <w:i/>
      <w:iCs/>
      <w:color w:val="404040" w:themeColor="text1" w:themeTint="BF"/>
    </w:rPr>
  </w:style>
  <w:style w:type="character" w:customStyle="1" w:styleId="CitationCar">
    <w:name w:val="Citation Car"/>
    <w:basedOn w:val="Policepardfaut"/>
    <w:link w:val="Citation"/>
    <w:uiPriority w:val="29"/>
    <w:rsid w:val="003D673B"/>
    <w:rPr>
      <w:i/>
      <w:iCs/>
      <w:color w:val="404040" w:themeColor="text1" w:themeTint="BF"/>
    </w:rPr>
  </w:style>
  <w:style w:type="paragraph" w:styleId="Paragraphedeliste">
    <w:name w:val="List Paragraph"/>
    <w:basedOn w:val="Normal"/>
    <w:uiPriority w:val="34"/>
    <w:qFormat/>
    <w:rsid w:val="003D673B"/>
    <w:pPr>
      <w:ind w:left="720"/>
      <w:contextualSpacing/>
    </w:pPr>
  </w:style>
  <w:style w:type="character" w:styleId="Accentuationintense">
    <w:name w:val="Intense Emphasis"/>
    <w:basedOn w:val="Policepardfaut"/>
    <w:uiPriority w:val="21"/>
    <w:qFormat/>
    <w:rsid w:val="003D673B"/>
    <w:rPr>
      <w:i/>
      <w:iCs/>
      <w:color w:val="0F4761" w:themeColor="accent1" w:themeShade="BF"/>
    </w:rPr>
  </w:style>
  <w:style w:type="paragraph" w:styleId="Citationintense">
    <w:name w:val="Intense Quote"/>
    <w:basedOn w:val="Normal"/>
    <w:next w:val="Normal"/>
    <w:link w:val="CitationintenseCar"/>
    <w:uiPriority w:val="30"/>
    <w:qFormat/>
    <w:rsid w:val="003D67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D673B"/>
    <w:rPr>
      <w:i/>
      <w:iCs/>
      <w:color w:val="0F4761" w:themeColor="accent1" w:themeShade="BF"/>
    </w:rPr>
  </w:style>
  <w:style w:type="character" w:styleId="Rfrenceintense">
    <w:name w:val="Intense Reference"/>
    <w:basedOn w:val="Policepardfaut"/>
    <w:uiPriority w:val="32"/>
    <w:qFormat/>
    <w:rsid w:val="003D673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3</Pages>
  <Words>754</Words>
  <Characters>4147</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COUYBES</dc:creator>
  <cp:keywords/>
  <dc:description/>
  <cp:lastModifiedBy>Marc COUYBES</cp:lastModifiedBy>
  <cp:revision>1</cp:revision>
  <cp:lastPrinted>2026-07-25T09:08:00Z</cp:lastPrinted>
  <dcterms:created xsi:type="dcterms:W3CDTF">2026-07-25T07:49:00Z</dcterms:created>
  <dcterms:modified xsi:type="dcterms:W3CDTF">2026-07-25T09:08:00Z</dcterms:modified>
</cp:coreProperties>
</file>